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spacing w:line="244.63299751281738" w:lineRule="auto"/>
        <w:ind w:left="2.5247955322265625" w:right="792.6416015625" w:firstLine="24.043197631835938"/>
        <w:rPr>
          <w:sz w:val="40.08000183105469"/>
          <w:szCs w:val="40.08000183105469"/>
        </w:rPr>
      </w:pPr>
      <w:r w:rsidDel="00000000" w:rsidR="00000000" w:rsidRPr="00000000">
        <w:rPr>
          <w:sz w:val="40.08000183105469"/>
          <w:szCs w:val="40.08000183105469"/>
        </w:rPr>
        <w:drawing>
          <wp:inline distB="114300" distT="114300" distL="114300" distR="114300">
            <wp:extent cx="2743348" cy="1655153"/>
            <wp:effectExtent b="12700" l="12700" r="12700" t="127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348" cy="165515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0.08000183105469"/>
          <w:szCs w:val="40.08000183105469"/>
        </w:rPr>
        <w:drawing>
          <wp:inline distB="114300" distT="114300" distL="114300" distR="114300">
            <wp:extent cx="1719263" cy="171926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89" r="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71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44.63299751281738" w:lineRule="auto"/>
        <w:ind w:left="2.5247955322265625" w:right="792.6416015625" w:firstLine="24.043197631835938"/>
        <w:rPr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line="244.63299751281738" w:lineRule="auto"/>
        <w:ind w:left="2.5247955322265625" w:right="792.6416015625" w:firstLine="24.043197631835938"/>
        <w:rPr>
          <w:sz w:val="40.08000183105469"/>
          <w:szCs w:val="40.08000183105469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323850</wp:posOffset>
            </wp:positionV>
            <wp:extent cx="5943600" cy="440690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widowControl w:val="0"/>
        <w:spacing w:line="244.63299751281738" w:lineRule="auto"/>
        <w:ind w:left="2.5247955322265625" w:right="792.6416015625" w:firstLine="24.043197631835938"/>
        <w:jc w:val="center"/>
        <w:rPr>
          <w:sz w:val="40.08000183105469"/>
          <w:szCs w:val="40.08000183105469"/>
        </w:rPr>
      </w:pPr>
      <w:r w:rsidDel="00000000" w:rsidR="00000000" w:rsidRPr="00000000">
        <w:rPr>
          <w:sz w:val="40.08000183105469"/>
          <w:szCs w:val="40.08000183105469"/>
          <w:rtl w:val="0"/>
        </w:rPr>
        <w:t xml:space="preserve">Bank Exchange Items </w:t>
      </w:r>
    </w:p>
    <w:p w:rsidR="00000000" w:rsidDel="00000000" w:rsidP="00000000" w:rsidRDefault="00000000" w:rsidRPr="00000000" w14:paraId="00000005">
      <w:pPr>
        <w:pageBreakBefore w:val="0"/>
        <w:widowControl w:val="0"/>
        <w:spacing w:line="244.63299751281738" w:lineRule="auto"/>
        <w:ind w:left="2.5247955322265625" w:right="792.6416015625" w:firstLine="24.043197631835938"/>
        <w:rPr>
          <w:sz w:val="40.08000183105469"/>
          <w:szCs w:val="40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spacing w:line="244.63299751281738" w:lineRule="auto"/>
        <w:ind w:left="2.5247955322265625" w:right="792.6416015625" w:firstLine="24.043197631835938"/>
        <w:rPr>
          <w:b w:val="1"/>
          <w:i w:val="1"/>
          <w:sz w:val="28.079999923706055"/>
          <w:szCs w:val="28.079999923706055"/>
        </w:rPr>
      </w:pPr>
      <w:r w:rsidDel="00000000" w:rsidR="00000000" w:rsidRPr="00000000">
        <w:rPr>
          <w:b w:val="1"/>
          <w:i w:val="1"/>
          <w:sz w:val="28.079999923706055"/>
          <w:szCs w:val="28.079999923706055"/>
          <w:rtl w:val="0"/>
        </w:rPr>
        <w:t xml:space="preserve">Account Setup: </w:t>
      </w:r>
    </w:p>
    <w:p w:rsidR="00000000" w:rsidDel="00000000" w:rsidP="00000000" w:rsidRDefault="00000000" w:rsidRPr="00000000" w14:paraId="00000007">
      <w:pPr>
        <w:pageBreakBefore w:val="0"/>
        <w:widowControl w:val="0"/>
        <w:spacing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Setup separate accounts for each currency or bond, IE Dong, Dinar, Zim </w:t>
      </w:r>
    </w:p>
    <w:p w:rsidR="00000000" w:rsidDel="00000000" w:rsidP="00000000" w:rsidRDefault="00000000" w:rsidRPr="00000000" w14:paraId="00000008">
      <w:pPr>
        <w:pageBreakBefore w:val="0"/>
        <w:widowControl w:val="0"/>
        <w:spacing w:before="32.725830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Real-time on-site verification with no further review </w:t>
      </w:r>
    </w:p>
    <w:p w:rsidR="00000000" w:rsidDel="00000000" w:rsidP="00000000" w:rsidRDefault="00000000" w:rsidRPr="00000000" w14:paraId="00000009">
      <w:pPr>
        <w:pageBreakBefore w:val="0"/>
        <w:widowControl w:val="0"/>
        <w:spacing w:before="32.72705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Instant deposit credit with immediate access to funds </w:t>
      </w:r>
    </w:p>
    <w:p w:rsidR="00000000" w:rsidDel="00000000" w:rsidP="00000000" w:rsidRDefault="00000000" w:rsidRPr="00000000" w14:paraId="0000000A">
      <w:pPr>
        <w:pageBreakBefore w:val="0"/>
        <w:widowControl w:val="0"/>
        <w:spacing w:before="32.72705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Follow up appointment set with Wealth Manager and/or Private Banker </w:t>
      </w:r>
    </w:p>
    <w:p w:rsidR="00000000" w:rsidDel="00000000" w:rsidP="00000000" w:rsidRDefault="00000000" w:rsidRPr="00000000" w14:paraId="0000000B">
      <w:pPr>
        <w:pageBreakBefore w:val="0"/>
        <w:widowControl w:val="0"/>
        <w:spacing w:before="35.126953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All accounts must have a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Payable On Death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(POD) clause </w:t>
      </w:r>
    </w:p>
    <w:p w:rsidR="00000000" w:rsidDel="00000000" w:rsidP="00000000" w:rsidRDefault="00000000" w:rsidRPr="00000000" w14:paraId="0000000C">
      <w:pPr>
        <w:pageBreakBefore w:val="0"/>
        <w:widowControl w:val="0"/>
        <w:spacing w:before="318.326416015625" w:line="240" w:lineRule="auto"/>
        <w:ind w:left="14.879989624023438" w:firstLine="0"/>
        <w:rPr>
          <w:b w:val="1"/>
          <w:i w:val="1"/>
          <w:sz w:val="28.079999923706055"/>
          <w:szCs w:val="28.079999923706055"/>
        </w:rPr>
      </w:pPr>
      <w:r w:rsidDel="00000000" w:rsidR="00000000" w:rsidRPr="00000000">
        <w:rPr>
          <w:b w:val="1"/>
          <w:i w:val="1"/>
          <w:sz w:val="28.079999923706055"/>
          <w:szCs w:val="28.079999923706055"/>
          <w:rtl w:val="0"/>
        </w:rPr>
        <w:t xml:space="preserve">Items to have in hand leaving the exchange: </w:t>
      </w:r>
    </w:p>
    <w:p w:rsidR="00000000" w:rsidDel="00000000" w:rsidP="00000000" w:rsidRDefault="00000000" w:rsidRPr="00000000" w14:paraId="0000000D">
      <w:pPr>
        <w:pageBreakBefore w:val="0"/>
        <w:widowControl w:val="0"/>
        <w:spacing w:before="46.70654296875" w:line="262.9391384124756" w:lineRule="auto"/>
        <w:ind w:left="3.9743804931640625" w:right="511.234130859375" w:firstLine="6.84478759765625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Privileged ATM card [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No Fees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even out of the network] NO – RFID chip or the card is provided with a  sleeve that blocks RFID scanning </w:t>
      </w:r>
    </w:p>
    <w:p w:rsidR="00000000" w:rsidDel="00000000" w:rsidP="00000000" w:rsidRDefault="00000000" w:rsidRPr="00000000" w14:paraId="0000000E">
      <w:pPr>
        <w:pageBreakBefore w:val="0"/>
        <w:widowControl w:val="0"/>
        <w:spacing w:before="14.022216796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Books of Checks (10) </w:t>
      </w:r>
    </w:p>
    <w:p w:rsidR="00000000" w:rsidDel="00000000" w:rsidP="00000000" w:rsidRDefault="00000000" w:rsidRPr="00000000" w14:paraId="0000000F">
      <w:pPr>
        <w:pageBreakBefore w:val="0"/>
        <w:widowControl w:val="0"/>
        <w:spacing w:before="32.72705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Clean and Clear funds letter (Original and 10 notarized copies) </w:t>
      </w:r>
    </w:p>
    <w:p w:rsidR="00000000" w:rsidDel="00000000" w:rsidP="00000000" w:rsidRDefault="00000000" w:rsidRPr="00000000" w14:paraId="00000010">
      <w:pPr>
        <w:pageBreakBefore w:val="0"/>
        <w:widowControl w:val="0"/>
        <w:spacing w:before="33.32763671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Proof of funds letter (Original and 10 notarized copies) </w:t>
      </w:r>
    </w:p>
    <w:p w:rsidR="00000000" w:rsidDel="00000000" w:rsidP="00000000" w:rsidRDefault="00000000" w:rsidRPr="00000000" w14:paraId="00000011">
      <w:pPr>
        <w:pageBreakBefore w:val="0"/>
        <w:widowControl w:val="0"/>
        <w:spacing w:before="32.725830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Copy of the signed NDA (Banker must sign as well) </w:t>
      </w:r>
    </w:p>
    <w:p w:rsidR="00000000" w:rsidDel="00000000" w:rsidP="00000000" w:rsidRDefault="00000000" w:rsidRPr="00000000" w14:paraId="00000012">
      <w:pPr>
        <w:pageBreakBefore w:val="0"/>
        <w:widowControl w:val="0"/>
        <w:spacing w:before="35.12634277343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Complete Notary service </w:t>
      </w:r>
    </w:p>
    <w:p w:rsidR="00000000" w:rsidDel="00000000" w:rsidP="00000000" w:rsidRDefault="00000000" w:rsidRPr="00000000" w14:paraId="00000013">
      <w:pPr>
        <w:pageBreakBefore w:val="0"/>
        <w:widowControl w:val="0"/>
        <w:spacing w:before="32.725830078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$10,000.00 in cash </w:t>
      </w:r>
    </w:p>
    <w:p w:rsidR="00000000" w:rsidDel="00000000" w:rsidP="00000000" w:rsidRDefault="00000000" w:rsidRPr="00000000" w14:paraId="00000014">
      <w:pPr>
        <w:pageBreakBefore w:val="0"/>
        <w:widowControl w:val="0"/>
        <w:spacing w:before="32.7264404296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Bank to provide a team to include: </w:t>
      </w:r>
    </w:p>
    <w:p w:rsidR="00000000" w:rsidDel="00000000" w:rsidP="00000000" w:rsidRDefault="00000000" w:rsidRPr="00000000" w14:paraId="00000015">
      <w:pPr>
        <w:pageBreakBefore w:val="0"/>
        <w:widowControl w:val="0"/>
        <w:spacing w:before="32.725830078125" w:line="262.93785095214844" w:lineRule="auto"/>
        <w:ind w:left="10.819168090820312" w:right="1987.080078125" w:hanging="9.273605346679688"/>
        <w:rPr>
          <w:sz w:val="22.079999923706055"/>
          <w:szCs w:val="22.079999923706055"/>
        </w:rPr>
      </w:pPr>
      <w:r w:rsidDel="00000000" w:rsidR="00000000" w:rsidRPr="00000000">
        <w:rPr>
          <w:i w:val="1"/>
          <w:sz w:val="22.079999923706055"/>
          <w:szCs w:val="22.079999923706055"/>
          <w:rtl w:val="0"/>
        </w:rPr>
        <w:t xml:space="preserve">[ ] Tax Attorney, [ ] CPA, [ ] Wealth Manager, [ ] Financial Planner, [ ] Private Banker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[ ] Print out clearly displaying ALL of the transactions with regards to these accounts </w:t>
      </w:r>
    </w:p>
    <w:p w:rsidR="00000000" w:rsidDel="00000000" w:rsidP="00000000" w:rsidRDefault="00000000" w:rsidRPr="00000000" w14:paraId="00000016">
      <w:pPr>
        <w:pageBreakBefore w:val="0"/>
        <w:widowControl w:val="0"/>
        <w:spacing w:before="299.6234130859375" w:line="240" w:lineRule="auto"/>
        <w:ind w:left="2.5247955322265625" w:firstLine="0"/>
        <w:rPr>
          <w:b w:val="1"/>
          <w:i w:val="1"/>
          <w:sz w:val="28.079999923706055"/>
          <w:szCs w:val="28.079999923706055"/>
        </w:rPr>
      </w:pPr>
      <w:r w:rsidDel="00000000" w:rsidR="00000000" w:rsidRPr="00000000">
        <w:rPr>
          <w:b w:val="1"/>
          <w:i w:val="1"/>
          <w:sz w:val="28.079999923706055"/>
          <w:szCs w:val="28.079999923706055"/>
          <w:rtl w:val="0"/>
        </w:rPr>
        <w:t xml:space="preserve">Accounts must have the following restrictions: </w:t>
      </w:r>
    </w:p>
    <w:p w:rsidR="00000000" w:rsidDel="00000000" w:rsidP="00000000" w:rsidRDefault="00000000" w:rsidRPr="00000000" w14:paraId="00000017">
      <w:pPr>
        <w:pageBreakBefore w:val="0"/>
        <w:widowControl w:val="0"/>
        <w:spacing w:before="46.7059326171875" w:line="262.9384231567383" w:lineRule="auto"/>
        <w:ind w:left="10.819168090820312" w:right="1699.315185546875" w:firstLine="0"/>
        <w:rPr>
          <w:b w:val="1"/>
          <w:i w:val="1"/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Flag all accounts as “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ACCESS RESTRICTED TO NON-ESSENTIAL BANK PERSONNEL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” [ ]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TAG ALL ACCOUNTS AS NON-TEST AND NON-TRADING ACCOUNTS</w:t>
      </w:r>
      <w:r w:rsidDel="00000000" w:rsidR="00000000" w:rsidRPr="00000000">
        <w:rPr>
          <w:b w:val="1"/>
          <w:i w:val="1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484909</wp:posOffset>
            </wp:positionV>
            <wp:extent cx="5943600" cy="440690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ageBreakBefore w:val="0"/>
        <w:widowControl w:val="0"/>
        <w:spacing w:before="14.422607421875" w:line="240" w:lineRule="auto"/>
        <w:ind w:left="10.819168090820312" w:firstLine="0"/>
        <w:rPr>
          <w:b w:val="1"/>
          <w:i w:val="1"/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Bank has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NO POWER OF ATTORNEY</w:t>
      </w:r>
      <w:r w:rsidDel="00000000" w:rsidR="00000000" w:rsidRPr="00000000">
        <w:rPr>
          <w:b w:val="1"/>
          <w:i w:val="1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widowControl w:val="0"/>
        <w:spacing w:before="32.725830078125" w:line="262.9384231567383" w:lineRule="auto"/>
        <w:ind w:left="4.857635498046875" w:right="256.7822265625" w:firstLine="5.9615325927734375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Money Manager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DOES NOT</w:t>
      </w:r>
      <w:r w:rsidDel="00000000" w:rsidR="00000000" w:rsidRPr="00000000">
        <w:rPr>
          <w:b w:val="1"/>
          <w:i w:val="1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have complete fiduciary control over ANY of your money and must request  authorization for any transaction as a security measure </w:t>
      </w:r>
    </w:p>
    <w:p w:rsidR="00000000" w:rsidDel="00000000" w:rsidP="00000000" w:rsidRDefault="00000000" w:rsidRPr="00000000" w14:paraId="0000001A">
      <w:pPr>
        <w:pageBreakBefore w:val="0"/>
        <w:widowControl w:val="0"/>
        <w:spacing w:before="11.6229248046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Absolutely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No Investing</w:t>
      </w:r>
      <w:r w:rsidDel="00000000" w:rsidR="00000000" w:rsidRPr="00000000">
        <w:rPr>
          <w:b w:val="1"/>
          <w:i w:val="1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in Blackrock/Aladdin or Carlisle without approval and complete terms review </w:t>
      </w:r>
    </w:p>
    <w:p w:rsidR="00000000" w:rsidDel="00000000" w:rsidP="00000000" w:rsidRDefault="00000000" w:rsidRPr="00000000" w14:paraId="0000001B">
      <w:pPr>
        <w:pageBreakBefore w:val="0"/>
        <w:widowControl w:val="0"/>
        <w:spacing w:before="320.726318359375" w:line="240" w:lineRule="auto"/>
        <w:ind w:left="2.5247955322265625" w:firstLine="0"/>
        <w:rPr>
          <w:b w:val="1"/>
          <w:i w:val="1"/>
          <w:sz w:val="28.079999923706055"/>
          <w:szCs w:val="28.079999923706055"/>
        </w:rPr>
      </w:pPr>
      <w:r w:rsidDel="00000000" w:rsidR="00000000" w:rsidRPr="00000000">
        <w:rPr>
          <w:b w:val="1"/>
          <w:i w:val="1"/>
          <w:sz w:val="28.079999923706055"/>
          <w:szCs w:val="28.079999923706055"/>
          <w:rtl w:val="0"/>
        </w:rPr>
        <w:t xml:space="preserve">Accounts must have the following features: </w:t>
      </w:r>
    </w:p>
    <w:p w:rsidR="00000000" w:rsidDel="00000000" w:rsidP="00000000" w:rsidRDefault="00000000" w:rsidRPr="00000000" w14:paraId="0000001C">
      <w:pPr>
        <w:pageBreakBefore w:val="0"/>
        <w:widowControl w:val="0"/>
        <w:spacing w:before="46.7059326171875" w:line="262.93785095214844" w:lineRule="auto"/>
        <w:ind w:firstLine="10.819168090820312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limitation of time or amounts, penalties, charges or fees on transfer or withdrawals of funds from any of  the accounts </w:t>
      </w:r>
    </w:p>
    <w:p w:rsidR="00000000" w:rsidDel="00000000" w:rsidP="00000000" w:rsidRDefault="00000000" w:rsidRPr="00000000" w14:paraId="0000001D">
      <w:pPr>
        <w:pageBreakBefore w:val="0"/>
        <w:widowControl w:val="0"/>
        <w:spacing w:before="11.62384033203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Fees on checking or savings accounts </w:t>
      </w:r>
    </w:p>
    <w:p w:rsidR="00000000" w:rsidDel="00000000" w:rsidP="00000000" w:rsidRDefault="00000000" w:rsidRPr="00000000" w14:paraId="0000001E">
      <w:pPr>
        <w:pageBreakBefore w:val="0"/>
        <w:widowControl w:val="0"/>
        <w:spacing w:before="35.1269531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ATM fees, NO human teller fees and NO NON-System ATM fees </w:t>
      </w:r>
    </w:p>
    <w:p w:rsidR="00000000" w:rsidDel="00000000" w:rsidP="00000000" w:rsidRDefault="00000000" w:rsidRPr="00000000" w14:paraId="0000001F">
      <w:pPr>
        <w:pageBreakBefore w:val="0"/>
        <w:widowControl w:val="0"/>
        <w:spacing w:before="32.7264404296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debit or credit card fees </w:t>
      </w:r>
    </w:p>
    <w:p w:rsidR="00000000" w:rsidDel="00000000" w:rsidP="00000000" w:rsidRDefault="00000000" w:rsidRPr="00000000" w14:paraId="00000020">
      <w:pPr>
        <w:pageBreakBefore w:val="0"/>
        <w:widowControl w:val="0"/>
        <w:spacing w:before="33.32672119140625" w:line="262.93822288513184" w:lineRule="auto"/>
        <w:ind w:left="10.819168090820312" w:right="999.0673828125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Monthly Maintenance fee, Annual Maintenance fee, Service fee or Card fees for any purpose [ ] NO fee or charge for cashing any form of checks, free traveler’s checks </w:t>
      </w:r>
    </w:p>
    <w:p w:rsidR="00000000" w:rsidDel="00000000" w:rsidP="00000000" w:rsidRDefault="00000000" w:rsidRPr="00000000" w14:paraId="00000021">
      <w:pPr>
        <w:pageBreakBefore w:val="0"/>
        <w:widowControl w:val="0"/>
        <w:spacing w:before="11.6235351562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cash advance fees </w:t>
      </w:r>
    </w:p>
    <w:p w:rsidR="00000000" w:rsidDel="00000000" w:rsidP="00000000" w:rsidRDefault="00000000" w:rsidRPr="00000000" w14:paraId="00000022">
      <w:pPr>
        <w:pageBreakBefore w:val="0"/>
        <w:widowControl w:val="0"/>
        <w:spacing w:before="35.12664794921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Automatic withdrawals </w:t>
      </w:r>
    </w:p>
    <w:p w:rsidR="00000000" w:rsidDel="00000000" w:rsidP="00000000" w:rsidRDefault="00000000" w:rsidRPr="00000000" w14:paraId="00000023">
      <w:pPr>
        <w:pageBreakBefore w:val="0"/>
        <w:widowControl w:val="0"/>
        <w:spacing w:before="32.72674560546875" w:line="262.93850898742676" w:lineRule="auto"/>
        <w:ind w:left="10.819168090820312" w:right="2270.6829833984375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fees or charges for obtaining certified checks, cashier’s checks or money orders [ ] NO bank spread or currency exchange fees </w:t>
      </w:r>
    </w:p>
    <w:p w:rsidR="00000000" w:rsidDel="00000000" w:rsidP="00000000" w:rsidRDefault="00000000" w:rsidRPr="00000000" w14:paraId="00000024">
      <w:pPr>
        <w:pageBreakBefore w:val="0"/>
        <w:widowControl w:val="0"/>
        <w:spacing w:before="11.6229248046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cashier’s checks fees </w:t>
      </w:r>
    </w:p>
    <w:p w:rsidR="00000000" w:rsidDel="00000000" w:rsidP="00000000" w:rsidRDefault="00000000" w:rsidRPr="00000000" w14:paraId="00000025">
      <w:pPr>
        <w:pageBreakBefore w:val="0"/>
        <w:widowControl w:val="0"/>
        <w:spacing w:before="35.04638671875" w:line="240" w:lineRule="auto"/>
        <w:ind w:left="10.819168090820312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Annual memberships fees </w:t>
      </w:r>
    </w:p>
    <w:p w:rsidR="00000000" w:rsidDel="00000000" w:rsidP="00000000" w:rsidRDefault="00000000" w:rsidRPr="00000000" w14:paraId="00000026">
      <w:pPr>
        <w:pageBreakBefore w:val="0"/>
        <w:widowControl w:val="0"/>
        <w:spacing w:before="32.726287841796875" w:line="262.9383373260498" w:lineRule="auto"/>
        <w:ind w:left="4.857635498046875" w:right="194.520263671875" w:firstLine="5.9615325927734375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  <w:rtl w:val="0"/>
        </w:rPr>
        <w:t xml:space="preserve">[ ] NO Computer or Remote Banking without </w:t>
      </w:r>
      <w:r w:rsidDel="00000000" w:rsidR="00000000" w:rsidRPr="00000000">
        <w:rPr>
          <w:b w:val="1"/>
          <w:i w:val="1"/>
          <w:sz w:val="22.079999923706055"/>
          <w:szCs w:val="22.079999923706055"/>
          <w:u w:val="single"/>
          <w:rtl w:val="0"/>
        </w:rPr>
        <w:t xml:space="preserve">Multifactor authentication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to verify access and notification of  all failed access attempts</w:t>
      </w:r>
    </w:p>
    <w:p w:rsidR="00000000" w:rsidDel="00000000" w:rsidP="00000000" w:rsidRDefault="00000000" w:rsidRPr="00000000" w14:paraId="00000027">
      <w:pPr>
        <w:widowControl w:val="0"/>
        <w:spacing w:before="32.726287841796875" w:line="262.9383373260498" w:lineRule="auto"/>
        <w:ind w:left="4.857635498046875" w:right="194.520263671875" w:firstLine="5.9615325927734375"/>
        <w:jc w:val="center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542925</wp:posOffset>
            </wp:positionV>
            <wp:extent cx="1719750" cy="1276194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750" cy="12761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